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97" w:rsidRDefault="00305797"/>
    <w:p w:rsidR="00A36B3D" w:rsidRDefault="003C4D1D" w:rsidP="00FD0D4F">
      <w:pPr>
        <w:ind w:firstLine="708"/>
      </w:pPr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-3810</wp:posOffset>
            </wp:positionV>
            <wp:extent cx="5848350" cy="809625"/>
            <wp:effectExtent l="19050" t="0" r="0" b="0"/>
            <wp:wrapThrough wrapText="bothSides">
              <wp:wrapPolygon edited="0">
                <wp:start x="-70" y="0"/>
                <wp:lineTo x="-70" y="21346"/>
                <wp:lineTo x="21600" y="21346"/>
                <wp:lineTo x="21600" y="0"/>
                <wp:lineTo x="-70" y="0"/>
              </wp:wrapPolygon>
            </wp:wrapThrough>
            <wp:docPr id="2" name="Imagen 2" descr="C:\Users\SATE-STES\Desktop\logos para escritos\cabecera con ROJO de sate-s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TE-STES\Desktop\logos para escritos\cabecera con ROJO de sate-st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0D4F">
        <w:t xml:space="preserve"> </w:t>
      </w:r>
    </w:p>
    <w:p w:rsidR="00CA7E5F" w:rsidRPr="00433979" w:rsidRDefault="00433979" w:rsidP="00433979">
      <w:pPr>
        <w:ind w:left="-851" w:right="-852"/>
        <w:jc w:val="center"/>
        <w:rPr>
          <w:b/>
          <w:color w:val="FF0000"/>
          <w:sz w:val="40"/>
          <w:szCs w:val="40"/>
        </w:rPr>
      </w:pPr>
      <w:r w:rsidRPr="00433979">
        <w:rPr>
          <w:b/>
          <w:color w:val="FF0000"/>
          <w:sz w:val="40"/>
          <w:szCs w:val="40"/>
        </w:rPr>
        <w:t xml:space="preserve">POR FIN </w:t>
      </w:r>
      <w:r w:rsidR="00FD0D4F" w:rsidRPr="00433979">
        <w:rPr>
          <w:b/>
          <w:color w:val="FF0000"/>
          <w:sz w:val="40"/>
          <w:szCs w:val="40"/>
        </w:rPr>
        <w:t xml:space="preserve">SE HA ELIMINADO </w:t>
      </w:r>
      <w:r w:rsidRPr="00433979">
        <w:rPr>
          <w:b/>
          <w:color w:val="FF0000"/>
          <w:sz w:val="40"/>
          <w:szCs w:val="40"/>
        </w:rPr>
        <w:t xml:space="preserve">EL PÁRRAFO QUE LIMITABA </w:t>
      </w:r>
      <w:r w:rsidR="00FD0D4F" w:rsidRPr="00433979">
        <w:rPr>
          <w:b/>
          <w:color w:val="FF0000"/>
          <w:sz w:val="40"/>
          <w:szCs w:val="40"/>
        </w:rPr>
        <w:t xml:space="preserve"> LA CONTRATACIÓN TEMPORAL DE LOS INT</w:t>
      </w:r>
      <w:r w:rsidR="00A36B3D" w:rsidRPr="00433979">
        <w:rPr>
          <w:b/>
          <w:color w:val="FF0000"/>
          <w:sz w:val="40"/>
          <w:szCs w:val="40"/>
        </w:rPr>
        <w:t>ERINOS</w:t>
      </w:r>
    </w:p>
    <w:p w:rsidR="00FD0D4F" w:rsidRPr="003C4D1D" w:rsidRDefault="00CA7E5F" w:rsidP="00D00419">
      <w:pPr>
        <w:ind w:left="-709" w:right="-568"/>
        <w:jc w:val="center"/>
        <w:rPr>
          <w:b/>
          <w:color w:val="FF0000"/>
          <w:sz w:val="32"/>
          <w:szCs w:val="32"/>
        </w:rPr>
      </w:pPr>
      <w:r w:rsidRPr="003C4D1D">
        <w:rPr>
          <w:b/>
          <w:color w:val="FF0000"/>
          <w:sz w:val="32"/>
          <w:szCs w:val="32"/>
        </w:rPr>
        <w:t xml:space="preserve">SEGUIMOS EXIGIENDO </w:t>
      </w:r>
      <w:r w:rsidR="00A36B3D" w:rsidRPr="003C4D1D">
        <w:rPr>
          <w:b/>
          <w:color w:val="FF0000"/>
          <w:sz w:val="32"/>
          <w:szCs w:val="32"/>
        </w:rPr>
        <w:t xml:space="preserve">UN </w:t>
      </w:r>
      <w:r w:rsidR="00D00419">
        <w:rPr>
          <w:b/>
          <w:color w:val="FF0000"/>
          <w:sz w:val="32"/>
          <w:szCs w:val="32"/>
        </w:rPr>
        <w:t>SISTEMA QUE EVITE EL DESPIDO MASIVO DE PERSONAL INTERINO TRAS AÑOS DE SERVICIO</w:t>
      </w:r>
      <w:r w:rsidR="00433979">
        <w:rPr>
          <w:b/>
          <w:color w:val="FF0000"/>
          <w:sz w:val="32"/>
          <w:szCs w:val="32"/>
        </w:rPr>
        <w:t xml:space="preserve"> </w:t>
      </w:r>
    </w:p>
    <w:p w:rsidR="00FD0D4F" w:rsidRDefault="00FD0D4F" w:rsidP="00FD0D4F">
      <w:pPr>
        <w:ind w:firstLine="708"/>
      </w:pPr>
    </w:p>
    <w:p w:rsidR="00305797" w:rsidRDefault="00FD0D4F" w:rsidP="00575FD5">
      <w:pPr>
        <w:ind w:left="-709" w:right="-568" w:firstLine="708"/>
      </w:pPr>
      <w:r>
        <w:t xml:space="preserve">Hablamos del </w:t>
      </w:r>
      <w:r w:rsidR="00BB1A8A">
        <w:t xml:space="preserve"> Proyecto de Presupuestos Generales del Estado de 2017 </w:t>
      </w:r>
      <w:r>
        <w:t xml:space="preserve">que </w:t>
      </w:r>
      <w:r w:rsidR="00433979">
        <w:t>contenía</w:t>
      </w:r>
      <w:r w:rsidR="00BB1A8A">
        <w:t xml:space="preserve"> un artículo, el 19, y especialmente el punto 2, cuya redacción </w:t>
      </w:r>
      <w:r w:rsidR="00433979">
        <w:t>despertó</w:t>
      </w:r>
      <w:r w:rsidR="00BB1A8A">
        <w:t xml:space="preserve"> una gran inquietud entre el personal interino de la Administración al contemplar que, entre otros aspectos, la duración de un nombramiento o contrato de una persona interina no puede superar los tres años y, por tanto, que no pueden encadenarse sucesivos contratos o nombramientos con la misma persona</w:t>
      </w:r>
      <w:r w:rsidR="00433979">
        <w:t xml:space="preserve"> por ese tiempo</w:t>
      </w:r>
      <w:r w:rsidR="00BB1A8A">
        <w:t xml:space="preserve">. </w:t>
      </w:r>
    </w:p>
    <w:p w:rsidR="00305797" w:rsidRDefault="00433979" w:rsidP="00575FD5">
      <w:pPr>
        <w:ind w:left="-709" w:right="-568" w:firstLine="708"/>
      </w:pPr>
      <w:r w:rsidRPr="00433979">
        <w:t>Tras los contactos con los diferentes grupos parlamentarios y las diferentes enmiendas presentadas</w:t>
      </w:r>
      <w:r>
        <w:rPr>
          <w:b/>
        </w:rPr>
        <w:t>, finalmente se ha</w:t>
      </w:r>
      <w:r w:rsidR="00575FD5">
        <w:rPr>
          <w:b/>
        </w:rPr>
        <w:t xml:space="preserve"> aprobado una enmienda que elimina directamente </w:t>
      </w:r>
      <w:r>
        <w:rPr>
          <w:b/>
        </w:rPr>
        <w:t>el párrafo</w:t>
      </w:r>
      <w:r w:rsidR="00305797" w:rsidRPr="001D08E9">
        <w:rPr>
          <w:b/>
        </w:rPr>
        <w:t xml:space="preserve"> </w:t>
      </w:r>
      <w:r w:rsidR="00CB269E">
        <w:rPr>
          <w:b/>
        </w:rPr>
        <w:t xml:space="preserve">de </w:t>
      </w:r>
      <w:r w:rsidR="00305797" w:rsidRPr="001D08E9">
        <w:rPr>
          <w:b/>
        </w:rPr>
        <w:t>la limitación en la contratación temporal de los funcionarios interinos</w:t>
      </w:r>
      <w:r w:rsidR="008E76B7">
        <w:rPr>
          <w:b/>
        </w:rPr>
        <w:t xml:space="preserve"> en el texto de los futuros Presupuestos Generales</w:t>
      </w:r>
      <w:r w:rsidR="00305797" w:rsidRPr="001D08E9">
        <w:rPr>
          <w:b/>
        </w:rPr>
        <w:t>.</w:t>
      </w:r>
      <w:r w:rsidR="00305797">
        <w:t xml:space="preserve"> Ese problema ya no existe y nos hemos quitado un peso de encima porque </w:t>
      </w:r>
      <w:r w:rsidR="00FD0D4F">
        <w:t xml:space="preserve">esta medida </w:t>
      </w:r>
      <w:r w:rsidR="00305797">
        <w:t>podría haber causado un gran daño en la vida de muchos compañeros</w:t>
      </w:r>
      <w:r w:rsidR="001D08E9">
        <w:t xml:space="preserve">, </w:t>
      </w:r>
      <w:r w:rsidR="008E76B7">
        <w:t xml:space="preserve">ya que </w:t>
      </w:r>
      <w:r w:rsidR="001D08E9">
        <w:t>la redacción del artículo 19.2</w:t>
      </w:r>
      <w:r w:rsidR="008E76B7">
        <w:t>,</w:t>
      </w:r>
      <w:r w:rsidR="001D08E9">
        <w:t xml:space="preserve"> que establecía estos límites, no dejaba a duda alguna en que la contratación o nombramiento de interinos docentes se iba a limitar a tres años.</w:t>
      </w:r>
    </w:p>
    <w:p w:rsidR="001D08E9" w:rsidRDefault="001D08E9" w:rsidP="00575FD5">
      <w:pPr>
        <w:ind w:left="-709" w:right="-568" w:firstLine="708"/>
      </w:pPr>
      <w:r>
        <w:t xml:space="preserve">No hemos querido ser alarmistas pero sí </w:t>
      </w:r>
      <w:r w:rsidR="002C7642">
        <w:t>combatir una medida</w:t>
      </w:r>
      <w:r w:rsidR="00FD0D4F">
        <w:t>,</w:t>
      </w:r>
      <w:r>
        <w:t xml:space="preserve"> gracias</w:t>
      </w:r>
      <w:r w:rsidR="00050010">
        <w:t xml:space="preserve"> entre otras cosas</w:t>
      </w:r>
      <w:r>
        <w:t xml:space="preserve"> a los trámites que la Confederación </w:t>
      </w:r>
      <w:proofErr w:type="spellStart"/>
      <w:r>
        <w:t>Intersindical</w:t>
      </w:r>
      <w:proofErr w:type="spellEnd"/>
      <w:r>
        <w:t>, a la que pertenece SATE-</w:t>
      </w:r>
      <w:proofErr w:type="spellStart"/>
      <w:r>
        <w:t>STEs</w:t>
      </w:r>
      <w:proofErr w:type="spellEnd"/>
      <w:r>
        <w:t xml:space="preserve">, ha llevado a cabo poniéndose en contacto con parlamentarios de distintos partidos políticos, </w:t>
      </w:r>
      <w:r w:rsidR="00FD0D4F">
        <w:t>suponía una gran amenaza ya que podría haber significado el despido masivo de trabajadores y trabajadoras en tod</w:t>
      </w:r>
      <w:r w:rsidR="002C7642">
        <w:t>as la Administraciones Públicas, pues el redactado decía lo que decía.</w:t>
      </w:r>
    </w:p>
    <w:p w:rsidR="00FD0D4F" w:rsidRDefault="00FD0D4F" w:rsidP="00575FD5">
      <w:pPr>
        <w:ind w:left="-709" w:right="-568"/>
      </w:pPr>
      <w:r>
        <w:tab/>
      </w:r>
      <w:r w:rsidR="00575FD5">
        <w:tab/>
      </w:r>
      <w:r w:rsidRPr="00FD0D4F">
        <w:rPr>
          <w:b/>
        </w:rPr>
        <w:t>Nos queda aún otro problema que resolver</w:t>
      </w:r>
      <w:r>
        <w:t xml:space="preserve">, y es en la forma en la que el Gobierno quiere reducir la elevada tasa de temporalidad e interinidad en las administraciones públicas. </w:t>
      </w:r>
      <w:r w:rsidRPr="00011CCE">
        <w:rPr>
          <w:b/>
        </w:rPr>
        <w:t>SATE-</w:t>
      </w:r>
      <w:proofErr w:type="spellStart"/>
      <w:r w:rsidRPr="00011CCE">
        <w:rPr>
          <w:b/>
        </w:rPr>
        <w:t>STEs</w:t>
      </w:r>
      <w:proofErr w:type="spellEnd"/>
      <w:r>
        <w:t xml:space="preserve">, a </w:t>
      </w:r>
      <w:r w:rsidR="00011CCE">
        <w:t>través</w:t>
      </w:r>
      <w:r>
        <w:t xml:space="preserve"> de</w:t>
      </w:r>
      <w:r w:rsidR="00011CCE">
        <w:t xml:space="preserve"> la Confederación </w:t>
      </w:r>
      <w:proofErr w:type="spellStart"/>
      <w:r w:rsidR="00011CCE">
        <w:t>Intersindical</w:t>
      </w:r>
      <w:proofErr w:type="spellEnd"/>
      <w:r w:rsidR="00575FD5">
        <w:t xml:space="preserve">, </w:t>
      </w:r>
      <w:r>
        <w:t xml:space="preserve"> en la Mesa de</w:t>
      </w:r>
      <w:r w:rsidR="00011CCE">
        <w:t xml:space="preserve"> negociación del MECD</w:t>
      </w:r>
      <w:r w:rsidR="00575FD5">
        <w:t xml:space="preserve"> –cuya reunión</w:t>
      </w:r>
      <w:r w:rsidR="00011CCE">
        <w:t xml:space="preserve"> </w:t>
      </w:r>
      <w:r w:rsidR="00011CCE" w:rsidRPr="00A36B3D">
        <w:rPr>
          <w:b/>
        </w:rPr>
        <w:t>propon</w:t>
      </w:r>
      <w:r w:rsidR="002C7642">
        <w:rPr>
          <w:b/>
        </w:rPr>
        <w:t>drá</w:t>
      </w:r>
      <w:r w:rsidR="00011CCE" w:rsidRPr="00A36B3D">
        <w:rPr>
          <w:b/>
        </w:rPr>
        <w:t xml:space="preserve"> un proceso transitorio que favore</w:t>
      </w:r>
      <w:r w:rsidR="00050010" w:rsidRPr="00A36B3D">
        <w:rPr>
          <w:b/>
        </w:rPr>
        <w:t>zca la obtención de una plaza al</w:t>
      </w:r>
      <w:r w:rsidR="00011CCE" w:rsidRPr="00A36B3D">
        <w:rPr>
          <w:b/>
        </w:rPr>
        <w:t xml:space="preserve"> profesorado </w:t>
      </w:r>
      <w:r w:rsidR="00A36B3D" w:rsidRPr="00A36B3D">
        <w:rPr>
          <w:b/>
        </w:rPr>
        <w:t>interino con experiencia suficiente y cuya cualificación profesional está sobradamente probada durante estos años.</w:t>
      </w:r>
      <w:r w:rsidR="00A36B3D">
        <w:rPr>
          <w:b/>
        </w:rPr>
        <w:t xml:space="preserve"> </w:t>
      </w:r>
      <w:r w:rsidR="00A36B3D" w:rsidRPr="00A36B3D">
        <w:t>Unos años en los que el G</w:t>
      </w:r>
      <w:r w:rsidR="00CA7E5F">
        <w:t xml:space="preserve">obierno con la imposición de </w:t>
      </w:r>
      <w:r w:rsidR="00A36B3D" w:rsidRPr="00A36B3D">
        <w:t>medidas de recortes ha impedido la contratación de profesores y profesoras necesarios y ha limitado a la mínima expresión la oferta de empleo público.</w:t>
      </w:r>
    </w:p>
    <w:p w:rsidR="00CA7E5F" w:rsidRDefault="00CA7E5F"/>
    <w:p w:rsidR="00CA7E5F" w:rsidRDefault="00CA7E5F" w:rsidP="008E76B7">
      <w:pPr>
        <w:ind w:left="2832" w:firstLine="708"/>
      </w:pPr>
      <w:r>
        <w:t xml:space="preserve">Melilla, 31 de </w:t>
      </w:r>
      <w:r w:rsidR="00575FD5">
        <w:t>mayo</w:t>
      </w:r>
      <w:r>
        <w:t xml:space="preserve"> de 2017</w:t>
      </w:r>
    </w:p>
    <w:p w:rsidR="00A36B3D" w:rsidRPr="00A36B3D" w:rsidRDefault="00CA7E5F" w:rsidP="008E76B7">
      <w:pPr>
        <w:ind w:left="2832" w:firstLine="708"/>
        <w:rPr>
          <w:b/>
        </w:rPr>
      </w:pPr>
      <w:r>
        <w:t>El</w:t>
      </w:r>
      <w:r w:rsidR="008E76B7">
        <w:t xml:space="preserve"> </w:t>
      </w:r>
      <w:r>
        <w:t>Secretariado de SATE-</w:t>
      </w:r>
      <w:proofErr w:type="spellStart"/>
      <w:r>
        <w:t>STEs</w:t>
      </w:r>
      <w:proofErr w:type="spellEnd"/>
      <w:r>
        <w:t>.</w:t>
      </w:r>
      <w:r w:rsidR="00A36B3D">
        <w:rPr>
          <w:b/>
        </w:rPr>
        <w:tab/>
      </w:r>
    </w:p>
    <w:p w:rsidR="00FD0D4F" w:rsidRDefault="00FD0D4F"/>
    <w:sectPr w:rsidR="00FD0D4F" w:rsidSect="008B083B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B1A8A"/>
    <w:rsid w:val="00011CCE"/>
    <w:rsid w:val="00050010"/>
    <w:rsid w:val="00067F2A"/>
    <w:rsid w:val="00177C62"/>
    <w:rsid w:val="001D08E9"/>
    <w:rsid w:val="002C7642"/>
    <w:rsid w:val="00305797"/>
    <w:rsid w:val="003C4D1D"/>
    <w:rsid w:val="00433979"/>
    <w:rsid w:val="00575FD5"/>
    <w:rsid w:val="008347D1"/>
    <w:rsid w:val="008B083B"/>
    <w:rsid w:val="008E76B7"/>
    <w:rsid w:val="00A36B3D"/>
    <w:rsid w:val="00BB1A8A"/>
    <w:rsid w:val="00CA7E5F"/>
    <w:rsid w:val="00CB269E"/>
    <w:rsid w:val="00D00419"/>
    <w:rsid w:val="00EA78E4"/>
    <w:rsid w:val="00FD0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SATE-STES</dc:creator>
  <cp:lastModifiedBy>SATE-STES</cp:lastModifiedBy>
  <cp:revision>10</cp:revision>
  <cp:lastPrinted>2017-05-31T09:42:00Z</cp:lastPrinted>
  <dcterms:created xsi:type="dcterms:W3CDTF">2017-05-31T07:38:00Z</dcterms:created>
  <dcterms:modified xsi:type="dcterms:W3CDTF">2017-05-31T09:44:00Z</dcterms:modified>
</cp:coreProperties>
</file>